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01A" w:rsidRDefault="0041701A" w:rsidP="0041701A">
      <w:pPr>
        <w:snapToGrid w:val="0"/>
        <w:rPr>
          <w:rFonts w:ascii="黑体" w:eastAsia="黑体"/>
          <w:color w:val="000000"/>
        </w:rPr>
      </w:pPr>
      <w:r>
        <w:rPr>
          <w:rFonts w:ascii="黑体" w:eastAsia="黑体" w:hint="eastAsia"/>
          <w:color w:val="000000"/>
        </w:rPr>
        <w:t>附件</w:t>
      </w:r>
      <w:r>
        <w:rPr>
          <w:rFonts w:ascii="黑体" w:eastAsia="黑体"/>
          <w:color w:val="000000"/>
        </w:rPr>
        <w:t>2</w:t>
      </w:r>
    </w:p>
    <w:p w:rsidR="0041701A" w:rsidRPr="00772131" w:rsidRDefault="0041701A" w:rsidP="0041701A">
      <w:pPr>
        <w:snapToGrid w:val="0"/>
        <w:jc w:val="center"/>
        <w:rPr>
          <w:rFonts w:ascii="方正小标宋简体" w:eastAsia="方正小标宋简体"/>
          <w:sz w:val="44"/>
          <w:szCs w:val="44"/>
        </w:rPr>
      </w:pPr>
      <w:r w:rsidRPr="00772131">
        <w:rPr>
          <w:rFonts w:ascii="方正小标宋简体" w:eastAsia="方正小标宋简体" w:hint="eastAsia"/>
          <w:sz w:val="44"/>
          <w:szCs w:val="44"/>
        </w:rPr>
        <w:t>国家知识产权优势企业申报书</w:t>
      </w:r>
    </w:p>
    <w:tbl>
      <w:tblPr>
        <w:tblW w:w="9363" w:type="dxa"/>
        <w:jc w:val="center"/>
        <w:tblLayout w:type="fixed"/>
        <w:tblLook w:val="0000"/>
      </w:tblPr>
      <w:tblGrid>
        <w:gridCol w:w="966"/>
        <w:gridCol w:w="1797"/>
        <w:gridCol w:w="16"/>
        <w:gridCol w:w="1166"/>
        <w:gridCol w:w="29"/>
        <w:gridCol w:w="949"/>
        <w:gridCol w:w="13"/>
        <w:gridCol w:w="992"/>
        <w:gridCol w:w="26"/>
        <w:gridCol w:w="360"/>
        <w:gridCol w:w="593"/>
        <w:gridCol w:w="127"/>
        <w:gridCol w:w="180"/>
        <w:gridCol w:w="590"/>
        <w:gridCol w:w="310"/>
        <w:gridCol w:w="25"/>
        <w:gridCol w:w="113"/>
        <w:gridCol w:w="1111"/>
      </w:tblGrid>
      <w:tr w:rsidR="0041701A" w:rsidRPr="00772131" w:rsidTr="00372122">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41701A" w:rsidRPr="00772131" w:rsidRDefault="0041701A" w:rsidP="00372122">
            <w:pPr>
              <w:widowControl/>
              <w:spacing w:line="240" w:lineRule="atLeast"/>
              <w:contextualSpacing/>
              <w:jc w:val="center"/>
              <w:rPr>
                <w:rFonts w:hAnsi="宋体" w:cs="宋体"/>
                <w:b/>
                <w:bCs/>
              </w:rPr>
            </w:pPr>
            <w:r w:rsidRPr="00772131">
              <w:rPr>
                <w:rFonts w:hAnsi="宋体" w:cs="宋体" w:hint="eastAsia"/>
                <w:b/>
                <w:bCs/>
              </w:rPr>
              <w:t>基本信息</w:t>
            </w: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1.企业名称（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2.组织机构代码(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3.注册地（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4.所属行业代码及名称（        ）（注：按《国民经济行业分类》（GB/T4754-2011）中国民经济行业分类和代码表中“大类”填写）</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5.主营业务：</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6.知识产权优势方向：A.技术创新类 B.商标品牌建设类 C.地理标志运用类 D.其他</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7.注册资金为（        ）万元</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8.企业规模为（        ）（按照《中小企业划型标准规定》确定）</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A.大型企业   B.中型企业   C.小型企业  D.微型企业</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9.企业登记注册类型（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A.内资企业       B.港、澳、台商投资企业      C.外商投资企业</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（1）企业基本性质若为内资企业，请进一步选择（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A.中央管理国有企业   B.地方管理国有企业    C.集体企业   </w:t>
            </w:r>
          </w:p>
          <w:p w:rsidR="0041701A" w:rsidRPr="00772131" w:rsidRDefault="0041701A" w:rsidP="00372122">
            <w:pPr>
              <w:widowControl/>
              <w:spacing w:line="240" w:lineRule="atLeast"/>
              <w:ind w:firstLineChars="350" w:firstLine="770"/>
              <w:contextualSpacing/>
              <w:jc w:val="left"/>
              <w:rPr>
                <w:rFonts w:hAnsi="宋体" w:cs="宋体"/>
                <w:sz w:val="22"/>
                <w:szCs w:val="22"/>
              </w:rPr>
            </w:pPr>
            <w:r w:rsidRPr="00772131">
              <w:rPr>
                <w:rFonts w:hAnsi="宋体" w:cs="宋体" w:hint="eastAsia"/>
                <w:sz w:val="22"/>
                <w:szCs w:val="22"/>
              </w:rPr>
              <w:t>D.私营企业   E.联营企业  F.股份企业</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（2）企业若为外商投资企业，请进一步选择（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A.中外合资经营企业   B.中外合作经营企业</w:t>
            </w:r>
            <w:r w:rsidRPr="00772131">
              <w:rPr>
                <w:rFonts w:hAnsi="宋体" w:cs="宋体" w:hint="eastAsia"/>
                <w:sz w:val="22"/>
                <w:szCs w:val="22"/>
              </w:rPr>
              <w:br/>
              <w:t xml:space="preserve">       C.外资企业           D.外商投资股份有限公司</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10.企业是否上市（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A.未上市        B.准备上市      C.国内上市       D.海外上市</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11.知识产权工作联系人信息：</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第一联系人：姓名（    ）、所在部门（            ）、职务（         ）、单位电话（             ）、移动电话（            ）、E-mail（             ）、通讯地址（                                            ）、邮编（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第二联系人：姓名（    ）、所在部门（            ）、职务（         ）、单位电话（             ）、移动电话（            ）、E-mail（             ）、通讯地址（                                            ）、邮编（          ）</w:t>
            </w:r>
          </w:p>
        </w:tc>
      </w:tr>
      <w:tr w:rsidR="0041701A" w:rsidRPr="00772131" w:rsidTr="00372122">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41701A" w:rsidRPr="00772131" w:rsidRDefault="0041701A" w:rsidP="00372122">
            <w:pPr>
              <w:widowControl/>
              <w:spacing w:line="240" w:lineRule="atLeast"/>
              <w:contextualSpacing/>
              <w:jc w:val="center"/>
              <w:rPr>
                <w:rFonts w:hAnsi="宋体" w:cs="宋体"/>
                <w:b/>
                <w:bCs/>
              </w:rPr>
            </w:pPr>
            <w:r w:rsidRPr="00772131">
              <w:rPr>
                <w:rFonts w:hAnsi="宋体" w:cs="宋体" w:hint="eastAsia"/>
                <w:b/>
                <w:bCs/>
              </w:rPr>
              <w:t>知识产权创造</w:t>
            </w: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b/>
                <w:bCs/>
                <w:sz w:val="22"/>
                <w:szCs w:val="22"/>
              </w:rPr>
            </w:pPr>
            <w:r w:rsidRPr="00772131">
              <w:rPr>
                <w:rFonts w:hAnsi="宋体" w:cs="宋体" w:hint="eastAsia"/>
                <w:b/>
                <w:bCs/>
                <w:sz w:val="22"/>
                <w:szCs w:val="22"/>
              </w:rPr>
              <w:t>年度财务基本信息</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p>
          <w:p w:rsidR="0041701A" w:rsidRPr="00772131" w:rsidRDefault="0041701A" w:rsidP="00372122">
            <w:pPr>
              <w:widowControl/>
              <w:spacing w:line="240" w:lineRule="atLeast"/>
              <w:contextualSpacing/>
              <w:jc w:val="center"/>
              <w:rPr>
                <w:rFonts w:hAnsi="宋体" w:cs="宋体"/>
                <w:sz w:val="22"/>
                <w:szCs w:val="22"/>
              </w:rPr>
            </w:pP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年度产值（万元）</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产品销售收入（万元）</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年度研发投入（万元）</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(T为申报前一年，下同)</w:t>
            </w: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b/>
                <w:bCs/>
                <w:sz w:val="22"/>
                <w:szCs w:val="22"/>
              </w:rPr>
            </w:pPr>
            <w:r w:rsidRPr="00772131">
              <w:rPr>
                <w:rFonts w:hAnsi="宋体" w:cs="宋体" w:hint="eastAsia"/>
                <w:b/>
                <w:bCs/>
                <w:sz w:val="22"/>
                <w:szCs w:val="22"/>
              </w:rPr>
              <w:t>年度知识产权投入</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知识产权申请投入</w:t>
            </w:r>
            <w:r w:rsidRPr="00772131">
              <w:rPr>
                <w:rFonts w:hAnsi="宋体" w:cs="宋体" w:hint="eastAsia"/>
                <w:spacing w:val="-20"/>
                <w:sz w:val="22"/>
                <w:szCs w:val="22"/>
              </w:rPr>
              <w:t>（万元）</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知识产权维持年费（万元）</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知识产权保护投入（万元）</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知识产权奖励投入</w:t>
            </w:r>
            <w:r w:rsidRPr="00772131">
              <w:rPr>
                <w:rFonts w:hAnsi="宋体" w:cs="宋体" w:hint="eastAsia"/>
                <w:spacing w:val="-20"/>
                <w:sz w:val="22"/>
                <w:szCs w:val="22"/>
              </w:rPr>
              <w:br/>
              <w:t>（万元）</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其他知识产权投入</w:t>
            </w:r>
            <w:r w:rsidRPr="00772131">
              <w:rPr>
                <w:rFonts w:hAnsi="宋体" w:cs="宋体" w:hint="eastAsia"/>
                <w:spacing w:val="-20"/>
                <w:sz w:val="22"/>
                <w:szCs w:val="22"/>
              </w:rPr>
              <w:br/>
              <w:t>（万元）</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总计</w:t>
            </w:r>
            <w:r w:rsidRPr="00772131">
              <w:rPr>
                <w:rFonts w:hAnsi="宋体" w:cs="宋体" w:hint="eastAsia"/>
                <w:sz w:val="22"/>
                <w:szCs w:val="22"/>
              </w:rPr>
              <w:br/>
              <w:t>（万元）</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1166" w:type="dxa"/>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ascii="宋体" w:hAnsi="宋体" w:cs="宋体"/>
                <w:sz w:val="24"/>
              </w:rPr>
            </w:pPr>
            <w:r w:rsidRPr="00772131">
              <w:rPr>
                <w:rFonts w:ascii="宋体" w:hAnsi="宋体" w:cs="宋体" w:hint="eastAsia"/>
                <w:sz w:val="24"/>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b/>
                <w:bCs/>
                <w:sz w:val="22"/>
                <w:szCs w:val="22"/>
              </w:rPr>
            </w:pPr>
            <w:r w:rsidRPr="00772131">
              <w:rPr>
                <w:rFonts w:hAnsi="宋体" w:cs="宋体" w:hint="eastAsia"/>
                <w:b/>
                <w:bCs/>
                <w:sz w:val="22"/>
                <w:szCs w:val="22"/>
              </w:rPr>
              <w:t>近三年专利申请情况</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p>
        </w:tc>
        <w:tc>
          <w:tcPr>
            <w:tcW w:w="21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发明</w:t>
            </w:r>
          </w:p>
        </w:tc>
        <w:tc>
          <w:tcPr>
            <w:tcW w:w="198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实用新型</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外观设计</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申请量</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授权量</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第T－2年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第T－1年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7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89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b/>
                <w:bCs/>
                <w:sz w:val="22"/>
                <w:szCs w:val="22"/>
              </w:rPr>
            </w:pPr>
            <w:r w:rsidRPr="00772131">
              <w:rPr>
                <w:rFonts w:hAnsi="宋体" w:cs="宋体" w:hint="eastAsia"/>
                <w:b/>
                <w:bCs/>
                <w:sz w:val="22"/>
                <w:szCs w:val="22"/>
              </w:rPr>
              <w:t>截至上一年有效专利拥有量</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年份</w:t>
            </w:r>
          </w:p>
        </w:tc>
        <w:tc>
          <w:tcPr>
            <w:tcW w:w="215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发明</w:t>
            </w:r>
          </w:p>
        </w:tc>
        <w:tc>
          <w:tcPr>
            <w:tcW w:w="2278" w:type="dxa"/>
            <w:gridSpan w:val="6"/>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实用新型</w:t>
            </w:r>
          </w:p>
        </w:tc>
        <w:tc>
          <w:tcPr>
            <w:tcW w:w="2149" w:type="dxa"/>
            <w:gridSpan w:val="5"/>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外观设计</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2157"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2278"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2149"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8397" w:type="dxa"/>
            <w:gridSpan w:val="17"/>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hAnsi="宋体" w:cs="宋体"/>
                <w:b/>
                <w:bCs/>
                <w:sz w:val="22"/>
                <w:szCs w:val="22"/>
              </w:rPr>
            </w:pPr>
            <w:r w:rsidRPr="00772131">
              <w:rPr>
                <w:rFonts w:hAnsi="宋体" w:cs="宋体" w:hint="eastAsia"/>
                <w:b/>
                <w:bCs/>
                <w:sz w:val="22"/>
                <w:szCs w:val="22"/>
              </w:rPr>
              <w:t>累计向国外专利数量</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Pr>
                <w:rFonts w:hAnsi="宋体" w:cs="宋体"/>
                <w:noProof/>
                <w:sz w:val="22"/>
                <w:szCs w:val="22"/>
              </w:rPr>
              <w:pict>
                <v:shapetype id="_x0000_t32" coordsize="21600,21600" o:spt="32" o:oned="t" path="m,l21600,21600e" filled="f">
                  <v:path arrowok="t" fillok="f" o:connecttype="none"/>
                  <o:lock v:ext="edit" shapetype="t"/>
                </v:shapetype>
                <v:shape id="_x0000_s1026" type="#_x0000_t32" style="position:absolute;left:0;text-align:left;margin-left:-3.9pt;margin-top:.5pt;width:87.75pt;height:50.25pt;z-index:251658240;mso-position-horizontal-relative:text;mso-position-vertical-relative:text" o:connectortype="straight"/>
              </w:pict>
            </w:r>
          </w:p>
        </w:tc>
        <w:tc>
          <w:tcPr>
            <w:tcW w:w="3535"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PCT</w:t>
            </w:r>
          </w:p>
        </w:tc>
        <w:tc>
          <w:tcPr>
            <w:tcW w:w="3049"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巴黎公约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申请</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授权</w:t>
            </w:r>
          </w:p>
        </w:tc>
        <w:tc>
          <w:tcPr>
            <w:tcW w:w="1378"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有效总量</w:t>
            </w:r>
          </w:p>
        </w:tc>
        <w:tc>
          <w:tcPr>
            <w:tcW w:w="900"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申请</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授权</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有效总量</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截至第T年底</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37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656"/>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截至第T年底商标注册量</w:t>
            </w: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国内商标注册情况</w:t>
            </w:r>
          </w:p>
        </w:tc>
        <w:tc>
          <w:tcPr>
            <w:tcW w:w="5418"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注册商标      （      ） 件</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5418" w:type="dxa"/>
            <w:gridSpan w:val="14"/>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中国驰名商标  （      ） 件</w:t>
            </w:r>
          </w:p>
        </w:tc>
      </w:tr>
      <w:tr w:rsidR="0041701A" w:rsidRPr="00772131" w:rsidTr="00372122">
        <w:trPr>
          <w:trHeight w:val="624"/>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国外商标注册情况</w:t>
            </w:r>
          </w:p>
        </w:tc>
        <w:tc>
          <w:tcPr>
            <w:tcW w:w="5418" w:type="dxa"/>
            <w:gridSpan w:val="1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注册商标      （      ） 件</w:t>
            </w:r>
          </w:p>
        </w:tc>
      </w:tr>
      <w:tr w:rsidR="0041701A" w:rsidRPr="00772131" w:rsidTr="00372122">
        <w:trPr>
          <w:trHeight w:val="624"/>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5418" w:type="dxa"/>
            <w:gridSpan w:val="14"/>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截至第T年底其它知识产权拥有量</w:t>
            </w:r>
          </w:p>
        </w:tc>
        <w:tc>
          <w:tcPr>
            <w:tcW w:w="3149"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地理标志数量</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149"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计算机软件著作权登记总数</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41701A" w:rsidRPr="00772131" w:rsidRDefault="0041701A" w:rsidP="00372122">
            <w:pPr>
              <w:widowControl/>
              <w:spacing w:line="240" w:lineRule="atLeast"/>
              <w:contextualSpacing/>
              <w:jc w:val="center"/>
              <w:rPr>
                <w:rFonts w:hAnsi="宋体" w:cs="宋体"/>
                <w:b/>
                <w:bCs/>
              </w:rPr>
            </w:pPr>
            <w:r w:rsidRPr="00772131">
              <w:rPr>
                <w:rFonts w:hAnsi="宋体" w:cs="宋体" w:hint="eastAsia"/>
                <w:b/>
                <w:bCs/>
              </w:rPr>
              <w:t>知识产权运用</w:t>
            </w: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知识产权实施</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运用情况</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p>
        </w:tc>
        <w:tc>
          <w:tcPr>
            <w:tcW w:w="19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运用他人专利（件）</w:t>
            </w:r>
          </w:p>
        </w:tc>
        <w:tc>
          <w:tcPr>
            <w:tcW w:w="21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运用自有专利（件）</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商标运用（件）</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接受转让</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接受许可</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向外转让</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向外许可</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转让许可总量</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知识产权运用</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经济效益</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p>
        </w:tc>
        <w:tc>
          <w:tcPr>
            <w:tcW w:w="19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专利转让许可收益</w:t>
            </w:r>
            <w:r w:rsidRPr="00772131">
              <w:rPr>
                <w:rFonts w:hAnsi="宋体" w:cs="宋体" w:hint="eastAsia"/>
                <w:spacing w:val="-20"/>
                <w:sz w:val="22"/>
                <w:szCs w:val="22"/>
              </w:rPr>
              <w:br/>
              <w:t>（万元）</w:t>
            </w:r>
          </w:p>
        </w:tc>
        <w:tc>
          <w:tcPr>
            <w:tcW w:w="10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商标转让</w:t>
            </w:r>
            <w:r w:rsidRPr="00772131">
              <w:rPr>
                <w:rFonts w:hAnsi="宋体" w:cs="宋体" w:hint="eastAsia"/>
                <w:spacing w:val="-20"/>
                <w:sz w:val="22"/>
                <w:szCs w:val="22"/>
              </w:rPr>
              <w:br/>
              <w:t>许可收益</w:t>
            </w:r>
            <w:r w:rsidRPr="00772131">
              <w:rPr>
                <w:rFonts w:hAnsi="宋体" w:cs="宋体" w:hint="eastAsia"/>
                <w:spacing w:val="-20"/>
                <w:sz w:val="22"/>
                <w:szCs w:val="22"/>
              </w:rPr>
              <w:br/>
              <w:t>（万元）</w:t>
            </w:r>
          </w:p>
        </w:tc>
        <w:tc>
          <w:tcPr>
            <w:tcW w:w="10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专利产品销售收入</w:t>
            </w:r>
            <w:r w:rsidRPr="00772131">
              <w:rPr>
                <w:rFonts w:hAnsi="宋体" w:cs="宋体" w:hint="eastAsia"/>
                <w:spacing w:val="-20"/>
                <w:sz w:val="22"/>
                <w:szCs w:val="22"/>
              </w:rPr>
              <w:br/>
              <w:t>（万元）</w:t>
            </w:r>
          </w:p>
        </w:tc>
        <w:tc>
          <w:tcPr>
            <w:tcW w:w="124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30"/>
                <w:sz w:val="22"/>
                <w:szCs w:val="22"/>
              </w:rPr>
            </w:pPr>
            <w:r w:rsidRPr="00772131">
              <w:rPr>
                <w:rFonts w:hAnsi="宋体" w:cs="宋体" w:hint="eastAsia"/>
                <w:spacing w:val="-30"/>
                <w:sz w:val="22"/>
                <w:szCs w:val="22"/>
              </w:rPr>
              <w:t>专利销售收入占企业销售收入比值（％）</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转让收益</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许可收益</w:t>
            </w:r>
          </w:p>
        </w:tc>
        <w:tc>
          <w:tcPr>
            <w:tcW w:w="1080" w:type="dxa"/>
            <w:gridSpan w:val="3"/>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pacing w:val="-20"/>
                <w:sz w:val="22"/>
                <w:szCs w:val="22"/>
              </w:rPr>
            </w:pPr>
          </w:p>
        </w:tc>
        <w:tc>
          <w:tcPr>
            <w:tcW w:w="1080" w:type="dxa"/>
            <w:gridSpan w:val="3"/>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pacing w:val="-20"/>
                <w:sz w:val="22"/>
                <w:szCs w:val="22"/>
              </w:rPr>
            </w:pPr>
          </w:p>
        </w:tc>
        <w:tc>
          <w:tcPr>
            <w:tcW w:w="1249" w:type="dxa"/>
            <w:gridSpan w:val="3"/>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pacing w:val="-20"/>
                <w:sz w:val="22"/>
                <w:szCs w:val="22"/>
              </w:rPr>
            </w:pP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0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投融资情况</w:t>
            </w:r>
          </w:p>
        </w:tc>
        <w:tc>
          <w:tcPr>
            <w:tcW w:w="119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96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专利实施率（％）</w:t>
            </w:r>
          </w:p>
        </w:tc>
        <w:tc>
          <w:tcPr>
            <w:tcW w:w="209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知识产权作价入股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知识产权质押融资</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962"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数量</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金额</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（万元）</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数量</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金额</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（万元）</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6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1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c>
          <w:tcPr>
            <w:tcW w:w="1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信息利用</w:t>
            </w:r>
            <w:r w:rsidRPr="00772131">
              <w:rPr>
                <w:rFonts w:hAnsi="宋体" w:cs="宋体"/>
                <w:sz w:val="22"/>
                <w:szCs w:val="22"/>
              </w:rPr>
              <w:t>情况</w:t>
            </w:r>
          </w:p>
        </w:tc>
        <w:tc>
          <w:tcPr>
            <w:tcW w:w="4255"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是否对竞争对手知识产权信息进行分析</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255"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是否充分利用失效、无效及他国知识产权</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在各过程中是否进行了知识产权信息的检索与分析</w:t>
            </w: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战略布局与主动防御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新产品开发、科研立项</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知识产权申请</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知识产权诉讼</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产品、技术进出口</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知识产权许可</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知识产权投融资</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813"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08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中外合资合作</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41701A" w:rsidRPr="00772131" w:rsidRDefault="0041701A" w:rsidP="00372122">
            <w:pPr>
              <w:widowControl/>
              <w:spacing w:line="240" w:lineRule="atLeast"/>
              <w:contextualSpacing/>
              <w:jc w:val="center"/>
              <w:rPr>
                <w:rFonts w:hAnsi="宋体" w:cs="宋体"/>
                <w:b/>
                <w:bCs/>
              </w:rPr>
            </w:pPr>
            <w:r w:rsidRPr="00772131">
              <w:rPr>
                <w:rFonts w:hAnsi="宋体" w:cs="宋体" w:hint="eastAsia"/>
                <w:b/>
                <w:bCs/>
              </w:rPr>
              <w:t>知识产权保护</w:t>
            </w:r>
          </w:p>
        </w:tc>
        <w:tc>
          <w:tcPr>
            <w:tcW w:w="29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Pr>
                <w:rFonts w:hAnsi="宋体" w:cs="宋体"/>
                <w:noProof/>
                <w:sz w:val="22"/>
                <w:szCs w:val="22"/>
              </w:rPr>
              <w:pict>
                <v:shape id="_x0000_s1027" type="#_x0000_t32" style="position:absolute;margin-left:-4.65pt;margin-top:.55pt;width:147.75pt;height:63.75pt;z-index:251658240;mso-position-horizontal-relative:text;mso-position-vertical-relative:text" o:connectortype="straight"/>
              </w:pict>
            </w:r>
            <w:r w:rsidRPr="00772131">
              <w:rPr>
                <w:rFonts w:hAnsi="宋体" w:cs="宋体" w:hint="eastAsia"/>
                <w:sz w:val="22"/>
                <w:szCs w:val="22"/>
              </w:rPr>
              <w:t xml:space="preserve">　</w:t>
            </w:r>
          </w:p>
          <w:p w:rsidR="0041701A" w:rsidRPr="00772131" w:rsidRDefault="0041701A" w:rsidP="00372122">
            <w:pPr>
              <w:widowControl/>
              <w:spacing w:line="240" w:lineRule="atLeast"/>
              <w:contextualSpacing/>
              <w:jc w:val="center"/>
              <w:rPr>
                <w:rFonts w:hAnsi="宋体" w:cs="宋体"/>
                <w:sz w:val="22"/>
                <w:szCs w:val="22"/>
              </w:rPr>
            </w:pP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专利行政调处</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专利司法诉讼</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商标</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版权</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其它</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（件）</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行政、司法途径</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right"/>
              <w:rPr>
                <w:rFonts w:hAnsi="宋体" w:cs="宋体"/>
                <w:sz w:val="22"/>
                <w:szCs w:val="22"/>
              </w:rPr>
            </w:pP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right"/>
              <w:rPr>
                <w:rFonts w:hAnsi="宋体" w:cs="宋体"/>
                <w:sz w:val="22"/>
                <w:szCs w:val="22"/>
              </w:rPr>
            </w:pP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0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218"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right"/>
              <w:rPr>
                <w:rFonts w:hAnsi="宋体" w:cs="宋体"/>
                <w:sz w:val="22"/>
                <w:szCs w:val="22"/>
              </w:rPr>
            </w:pPr>
          </w:p>
        </w:tc>
        <w:tc>
          <w:tcPr>
            <w:tcW w:w="11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right"/>
              <w:rPr>
                <w:rFonts w:hAnsi="宋体" w:cs="宋体"/>
                <w:sz w:val="22"/>
                <w:szCs w:val="22"/>
              </w:rPr>
            </w:pP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自身途径</w:t>
            </w: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是否建立贯穿生产经营全流程的知识产权侵权预警机制和风险监控机制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是否定期开展知识产权风险测评</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是否通过开展知识产权尽职调查。获得知识产权许可等方式，避免主观恶意侵犯他人知识产权</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是否推动建立行业知识产权维权协作机制，参与行业专利纠纷处置</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5041"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是否建立了应对国际、国内知识产权纠纷的机制，编制并适时调整相关预案</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A.是 </w:t>
            </w:r>
            <w:r w:rsidRPr="00772131">
              <w:rPr>
                <w:rFonts w:hAnsi="宋体" w:cs="宋体" w:hint="eastAsia"/>
                <w:sz w:val="22"/>
                <w:szCs w:val="22"/>
              </w:rPr>
              <w:br/>
              <w:t>B.否</w:t>
            </w:r>
          </w:p>
        </w:tc>
      </w:tr>
      <w:tr w:rsidR="0041701A" w:rsidRPr="00772131" w:rsidTr="00372122">
        <w:trPr>
          <w:trHeight w:val="510"/>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41701A" w:rsidRPr="00772131" w:rsidRDefault="0041701A" w:rsidP="00372122">
            <w:pPr>
              <w:widowControl/>
              <w:spacing w:line="240" w:lineRule="atLeast"/>
              <w:contextualSpacing/>
              <w:jc w:val="center"/>
              <w:rPr>
                <w:rFonts w:hAnsi="宋体" w:cs="宋体"/>
                <w:b/>
                <w:bCs/>
              </w:rPr>
            </w:pPr>
            <w:r w:rsidRPr="00772131">
              <w:rPr>
                <w:rFonts w:hAnsi="宋体" w:cs="宋体" w:hint="eastAsia"/>
                <w:b/>
                <w:bCs/>
              </w:rPr>
              <w:t>知识产权管理</w:t>
            </w:r>
          </w:p>
        </w:tc>
        <w:tc>
          <w:tcPr>
            <w:tcW w:w="1797" w:type="dxa"/>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管理体系建设</w:t>
            </w:r>
          </w:p>
        </w:tc>
        <w:tc>
          <w:tcPr>
            <w:tcW w:w="21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是否通过国家标准《企业知识产权管理规范》GB/T29490-2013认证</w:t>
            </w:r>
          </w:p>
        </w:tc>
        <w:tc>
          <w:tcPr>
            <w:tcW w:w="444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rPr>
                <w:rFonts w:hAnsi="宋体" w:cs="宋体"/>
                <w:sz w:val="22"/>
                <w:szCs w:val="22"/>
              </w:rPr>
            </w:pPr>
            <w:r w:rsidRPr="00772131">
              <w:rPr>
                <w:rFonts w:hAnsi="宋体" w:cs="宋体" w:hint="eastAsia"/>
                <w:sz w:val="22"/>
                <w:szCs w:val="22"/>
              </w:rPr>
              <w:t>A.是,已经通过认证</w:t>
            </w:r>
          </w:p>
          <w:p w:rsidR="0041701A" w:rsidRPr="00772131" w:rsidRDefault="0041701A" w:rsidP="00372122">
            <w:pPr>
              <w:widowControl/>
              <w:spacing w:line="240" w:lineRule="atLeast"/>
              <w:contextualSpacing/>
              <w:rPr>
                <w:rFonts w:hAnsi="宋体" w:cs="宋体"/>
                <w:sz w:val="22"/>
                <w:szCs w:val="22"/>
              </w:rPr>
            </w:pPr>
            <w:r w:rsidRPr="00772131">
              <w:rPr>
                <w:rFonts w:hAnsi="宋体" w:cs="宋体" w:hint="eastAsia"/>
                <w:sz w:val="22"/>
                <w:szCs w:val="22"/>
              </w:rPr>
              <w:t>B.是，开展贯标，尚未认证</w:t>
            </w:r>
          </w:p>
          <w:p w:rsidR="0041701A" w:rsidRPr="00772131" w:rsidRDefault="0041701A" w:rsidP="00372122">
            <w:pPr>
              <w:widowControl/>
              <w:spacing w:line="240" w:lineRule="atLeast"/>
              <w:contextualSpacing/>
              <w:rPr>
                <w:rFonts w:hAnsi="宋体" w:cs="宋体"/>
                <w:sz w:val="22"/>
                <w:szCs w:val="22"/>
              </w:rPr>
            </w:pPr>
            <w:r w:rsidRPr="00772131">
              <w:rPr>
                <w:rFonts w:hAnsi="宋体" w:cs="宋体" w:hint="eastAsia"/>
                <w:sz w:val="22"/>
                <w:szCs w:val="22"/>
              </w:rPr>
              <w:t>C.否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机构人员</w:t>
            </w: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pacing w:val="-20"/>
                <w:sz w:val="22"/>
                <w:szCs w:val="22"/>
              </w:rPr>
            </w:pPr>
            <w:r w:rsidRPr="00772131">
              <w:rPr>
                <w:rFonts w:hAnsi="宋体" w:cs="宋体" w:hint="eastAsia"/>
                <w:spacing w:val="-20"/>
                <w:sz w:val="22"/>
                <w:szCs w:val="22"/>
              </w:rPr>
              <w:t>知识产权管理部门隶属部门名称：             （      ）</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A.法务部门  B.科技部门  C.办公室  D.领导直管  E.其它</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知识产权</w:t>
            </w:r>
            <w:r w:rsidRPr="00772131">
              <w:rPr>
                <w:rFonts w:hAnsi="宋体" w:cs="宋体" w:hint="eastAsia"/>
                <w:sz w:val="22"/>
                <w:szCs w:val="22"/>
              </w:rPr>
              <w:br/>
              <w:t>人员情况</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701A" w:rsidRPr="00772131" w:rsidRDefault="0041701A" w:rsidP="00372122">
            <w:pPr>
              <w:widowControl/>
              <w:spacing w:line="240" w:lineRule="atLeast"/>
              <w:contextualSpacing/>
              <w:jc w:val="center"/>
              <w:rPr>
                <w:rFonts w:ascii="楷体_GB2312" w:eastAsia="楷体_GB2312" w:hAnsi="宋体" w:cs="宋体"/>
                <w:sz w:val="22"/>
                <w:szCs w:val="22"/>
              </w:rPr>
            </w:pPr>
            <w:r w:rsidRPr="00772131">
              <w:rPr>
                <w:rFonts w:ascii="楷体_GB2312" w:eastAsia="楷体_GB2312" w:hAnsi="宋体" w:cs="宋体" w:hint="eastAsia"/>
                <w:sz w:val="22"/>
                <w:szCs w:val="22"/>
              </w:rPr>
              <w:t>年份</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专职</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人数</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兼职</w:t>
            </w:r>
          </w:p>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人数</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其中具有代理资格人数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其中律师人数</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T－2年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left"/>
              <w:rPr>
                <w:rFonts w:ascii="楷体_GB2312" w:eastAsia="楷体_GB2312" w:hAnsi="宋体" w:cs="宋体"/>
                <w:sz w:val="22"/>
                <w:szCs w:val="22"/>
              </w:rPr>
            </w:pPr>
            <w:r w:rsidRPr="00772131">
              <w:rPr>
                <w:rFonts w:ascii="楷体_GB2312" w:eastAsia="楷体_GB2312"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T－1年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第T年</w:t>
            </w:r>
          </w:p>
        </w:tc>
        <w:tc>
          <w:tcPr>
            <w:tcW w:w="9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0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87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规章制度</w:t>
            </w:r>
          </w:p>
        </w:tc>
        <w:tc>
          <w:tcPr>
            <w:tcW w:w="118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 xml:space="preserve">知识产权管理制度 </w:t>
            </w: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知识产权机构管理制度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知识产权教育培训制度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知识产权奖励激励机制</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商业保密管理制度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1182" w:type="dxa"/>
            <w:gridSpan w:val="2"/>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29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竞业禁止制度</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战略规划</w:t>
            </w: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劳动合同中是否有界定职务发明条款</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签订合同时是否有约定知识产权权利归属和保护知识产权的条款</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A.有    B.无</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是否制定了知识产权战略（规划）并纳入整体发展规划</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是否建立了企业职务发明人权益保护和奖励机制</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支撑体系</w:t>
            </w: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是否建立了内部专家评议机制或项目知识产权专员跟踪机制等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是否借助外部知识产权服务机构进行专利申请以外的专业化服务  </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4144" w:type="dxa"/>
            <w:gridSpan w:val="9"/>
            <w:tcBorders>
              <w:top w:val="single" w:sz="4" w:space="0" w:color="auto"/>
              <w:left w:val="single" w:sz="4" w:space="0" w:color="auto"/>
              <w:bottom w:val="single" w:sz="4" w:space="0" w:color="auto"/>
              <w:right w:val="single" w:sz="4" w:space="0" w:color="auto"/>
            </w:tcBorders>
            <w:shd w:val="clear" w:color="auto" w:fill="auto"/>
            <w:vAlign w:val="bottom"/>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近三年</w:t>
            </w:r>
            <w:r w:rsidRPr="00772131">
              <w:rPr>
                <w:rFonts w:hAnsi="宋体" w:cs="宋体"/>
                <w:sz w:val="22"/>
                <w:szCs w:val="22"/>
              </w:rPr>
              <w:t>是否对核心人员开展知识产权等相关培训工作</w:t>
            </w:r>
          </w:p>
        </w:tc>
        <w:tc>
          <w:tcPr>
            <w:tcW w:w="24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重要成果</w:t>
            </w: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是否承担国家重大科技专项</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center"/>
              <w:rPr>
                <w:rFonts w:hAnsi="宋体" w:cs="宋体"/>
                <w:sz w:val="22"/>
                <w:szCs w:val="22"/>
              </w:rPr>
            </w:pPr>
            <w:r w:rsidRPr="00772131">
              <w:rPr>
                <w:rFonts w:hAnsi="宋体" w:cs="宋体" w:hint="eastAsia"/>
                <w:sz w:val="22"/>
                <w:szCs w:val="22"/>
              </w:rPr>
              <w:t>A.是    B.否</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获得国家级专利奖情况    (企业获得的国家级和省级知识产权工作奖励。纳入评价范围的包括企业近五年获得的国家级知识产权奖励和近三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中国专利金奖/银奖  （    ）项</w:t>
            </w:r>
            <w:r w:rsidRPr="00772131">
              <w:rPr>
                <w:rFonts w:hAnsi="宋体" w:cs="宋体" w:hint="eastAsia"/>
                <w:sz w:val="22"/>
                <w:szCs w:val="22"/>
              </w:rPr>
              <w:br/>
              <w:t>中国专利优秀奖  （    ）项</w:t>
            </w:r>
            <w:r w:rsidRPr="00772131">
              <w:rPr>
                <w:rFonts w:hAnsi="宋体" w:cs="宋体" w:hint="eastAsia"/>
                <w:sz w:val="22"/>
                <w:szCs w:val="22"/>
              </w:rPr>
              <w:br/>
              <w:t>中国商标金奖    （    ）项</w:t>
            </w:r>
            <w:r w:rsidRPr="00772131">
              <w:rPr>
                <w:rFonts w:hAnsi="宋体" w:cs="宋体" w:hint="eastAsia"/>
                <w:sz w:val="22"/>
                <w:szCs w:val="22"/>
              </w:rPr>
              <w:br/>
              <w:t>世界知识产权组织版权金奖（中国）  （    ）项</w:t>
            </w:r>
            <w:r w:rsidRPr="00772131">
              <w:rPr>
                <w:rFonts w:hAnsi="宋体" w:cs="宋体" w:hint="eastAsia"/>
                <w:sz w:val="22"/>
                <w:szCs w:val="22"/>
              </w:rPr>
              <w:br/>
              <w:t>国家技术发明奖  （    ）项；</w:t>
            </w:r>
          </w:p>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省级知识产权奖励是指省级政府设立的知识产权奖励，不含省级政府下属部门或单位颁发的奖项。</w:t>
            </w:r>
            <w:r w:rsidRPr="00772131">
              <w:rPr>
                <w:rFonts w:hAnsi="宋体" w:cs="宋体" w:hint="eastAsia"/>
                <w:sz w:val="22"/>
                <w:szCs w:val="22"/>
              </w:rPr>
              <w:br/>
              <w:t>省级政府奖励（   ）项，名称（     ）</w:t>
            </w:r>
          </w:p>
        </w:tc>
      </w:tr>
      <w:tr w:rsidR="0041701A" w:rsidRPr="00772131" w:rsidTr="00372122">
        <w:trPr>
          <w:trHeight w:val="510"/>
          <w:jc w:val="center"/>
        </w:trPr>
        <w:tc>
          <w:tcPr>
            <w:tcW w:w="966"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b/>
                <w:bCs/>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41701A" w:rsidRPr="00772131" w:rsidRDefault="0041701A" w:rsidP="00372122">
            <w:pPr>
              <w:widowControl/>
              <w:spacing w:line="240" w:lineRule="atLeast"/>
              <w:contextualSpacing/>
              <w:jc w:val="left"/>
              <w:rPr>
                <w:rFonts w:hAnsi="宋体" w:cs="宋体"/>
                <w:sz w:val="22"/>
                <w:szCs w:val="22"/>
              </w:rPr>
            </w:pPr>
          </w:p>
        </w:tc>
        <w:tc>
          <w:tcPr>
            <w:tcW w:w="31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 xml:space="preserve">积极主导或参与标准制定  </w:t>
            </w:r>
          </w:p>
        </w:tc>
        <w:tc>
          <w:tcPr>
            <w:tcW w:w="343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国家标准  （    )项</w:t>
            </w:r>
          </w:p>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行业标准  （    )项</w:t>
            </w:r>
          </w:p>
          <w:p w:rsidR="0041701A" w:rsidRPr="00772131" w:rsidRDefault="0041701A" w:rsidP="00372122">
            <w:pPr>
              <w:widowControl/>
              <w:spacing w:line="240" w:lineRule="atLeast"/>
              <w:contextualSpacing/>
              <w:jc w:val="left"/>
              <w:rPr>
                <w:rFonts w:hAnsi="宋体" w:cs="宋体"/>
                <w:sz w:val="22"/>
                <w:szCs w:val="22"/>
              </w:rPr>
            </w:pPr>
            <w:r w:rsidRPr="00772131">
              <w:rPr>
                <w:rFonts w:hAnsi="宋体" w:cs="宋体" w:hint="eastAsia"/>
                <w:sz w:val="22"/>
                <w:szCs w:val="22"/>
              </w:rPr>
              <w:t>国际标准  （    )项</w:t>
            </w:r>
          </w:p>
        </w:tc>
      </w:tr>
    </w:tbl>
    <w:p w:rsidR="0041701A" w:rsidRPr="00772131" w:rsidRDefault="0041701A" w:rsidP="0041701A"/>
    <w:p w:rsidR="00CB3C93" w:rsidRDefault="00CB3C93"/>
    <w:sectPr w:rsidR="00CB3C93" w:rsidSect="00426B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701A"/>
    <w:rsid w:val="0041701A"/>
    <w:rsid w:val="00CB3C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701A"/>
    <w:pPr>
      <w:widowControl w:val="0"/>
      <w:adjustRightInd w:val="0"/>
      <w:spacing w:line="560" w:lineRule="exact"/>
      <w:jc w:val="both"/>
      <w:textAlignment w:val="baseline"/>
    </w:pPr>
    <w:rPr>
      <w:rFonts w:ascii="仿宋_GB2312" w:eastAsia="仿宋_GB2312" w:hAnsi="Times New Roman" w:cs="Times New Roman"/>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AAA16F-229E-446D-844D-5A2A576FA992}"/>
</file>

<file path=customXml/itemProps2.xml><?xml version="1.0" encoding="utf-8"?>
<ds:datastoreItem xmlns:ds="http://schemas.openxmlformats.org/officeDocument/2006/customXml" ds:itemID="{02F40BA6-87A5-45D3-A8E2-BD40A66D2178}"/>
</file>

<file path=customXml/itemProps3.xml><?xml version="1.0" encoding="utf-8"?>
<ds:datastoreItem xmlns:ds="http://schemas.openxmlformats.org/officeDocument/2006/customXml" ds:itemID="{635AB059-127B-46AF-94E1-9083BE596969}"/>
</file>

<file path=docProps/app.xml><?xml version="1.0" encoding="utf-8"?>
<Properties xmlns="http://schemas.openxmlformats.org/officeDocument/2006/extended-properties" xmlns:vt="http://schemas.openxmlformats.org/officeDocument/2006/docPropsVTypes">
  <Template>Normal</Template>
  <TotalTime>0</TotalTime>
  <Pages>5</Pages>
  <Words>576</Words>
  <Characters>3288</Characters>
  <Application>Microsoft Office Word</Application>
  <DocSecurity>0</DocSecurity>
  <Lines>27</Lines>
  <Paragraphs>7</Paragraphs>
  <ScaleCrop>false</ScaleCrop>
  <Company>Microsoft</Company>
  <LinksUpToDate>false</LinksUpToDate>
  <CharactersWithSpaces>3857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2019-07-17T02:38:00Z</dcterms:created>
  <dcterms:modified xsi:type="dcterms:W3CDTF">2019-07-17T02:38:00Z</dcterms:modified>
</cp:coreProperties>
</file>